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9" w:rsidRPr="000B508B" w:rsidRDefault="000B508B" w:rsidP="000B5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B">
        <w:rPr>
          <w:rFonts w:ascii="Times New Roman" w:hAnsi="Times New Roman" w:cs="Times New Roman"/>
          <w:b/>
          <w:sz w:val="24"/>
          <w:szCs w:val="24"/>
        </w:rPr>
        <w:t>Д</w:t>
      </w:r>
      <w:r w:rsidRPr="000B508B">
        <w:rPr>
          <w:rFonts w:ascii="Times New Roman" w:hAnsi="Times New Roman" w:cs="Times New Roman"/>
          <w:b/>
          <w:sz w:val="24"/>
          <w:szCs w:val="24"/>
        </w:rPr>
        <w:t xml:space="preserve">орожная карта (план мероприятий) по реализации Положения о системе наставничества педагогических работников в </w:t>
      </w:r>
      <w:r w:rsidRPr="000B508B">
        <w:rPr>
          <w:rFonts w:ascii="Times New Roman" w:hAnsi="Times New Roman" w:cs="Times New Roman"/>
          <w:b/>
          <w:sz w:val="24"/>
          <w:szCs w:val="24"/>
        </w:rPr>
        <w:t xml:space="preserve">МАОУ «СОШ </w:t>
      </w:r>
      <w:proofErr w:type="spellStart"/>
      <w:r w:rsidRPr="000B508B">
        <w:rPr>
          <w:rFonts w:ascii="Times New Roman" w:hAnsi="Times New Roman" w:cs="Times New Roman"/>
          <w:b/>
          <w:sz w:val="24"/>
          <w:szCs w:val="24"/>
        </w:rPr>
        <w:t>р.п</w:t>
      </w:r>
      <w:proofErr w:type="gramStart"/>
      <w:r w:rsidRPr="000B508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B508B">
        <w:rPr>
          <w:rFonts w:ascii="Times New Roman" w:hAnsi="Times New Roman" w:cs="Times New Roman"/>
          <w:b/>
          <w:sz w:val="24"/>
          <w:szCs w:val="24"/>
        </w:rPr>
        <w:t>вободный</w:t>
      </w:r>
      <w:proofErr w:type="spellEnd"/>
      <w:r w:rsidRPr="000B508B">
        <w:rPr>
          <w:rFonts w:ascii="Times New Roman" w:hAnsi="Times New Roman" w:cs="Times New Roman"/>
          <w:b/>
          <w:sz w:val="24"/>
          <w:szCs w:val="24"/>
        </w:rPr>
        <w:t xml:space="preserve"> Базарно-Карабулакского муниципального района Саратовской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0B508B" w:rsidRPr="000B508B" w:rsidTr="000B508B">
        <w:tc>
          <w:tcPr>
            <w:tcW w:w="67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6061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примерный план мероприятий</w:t>
            </w:r>
          </w:p>
        </w:tc>
      </w:tr>
      <w:tr w:rsidR="000B508B" w:rsidRPr="000B508B" w:rsidTr="000B508B">
        <w:tc>
          <w:tcPr>
            <w:tcW w:w="67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6061" w:type="dxa"/>
          </w:tcPr>
          <w:p w:rsidR="000B508B" w:rsidRPr="000B508B" w:rsidRDefault="000B508B" w:rsidP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0B508B" w:rsidRPr="000B508B" w:rsidRDefault="000B508B" w:rsidP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– приказ «Об утверждении положения о системе наставничества педагогических работников в образовательной организации»</w:t>
            </w:r>
          </w:p>
          <w:p w:rsidR="000B508B" w:rsidRPr="000B508B" w:rsidRDefault="000B508B" w:rsidP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. – приказ</w:t>
            </w:r>
            <w:bookmarkStart w:id="0" w:name="_GoBack"/>
            <w:bookmarkEnd w:id="0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:rsidR="000B508B" w:rsidRPr="000B508B" w:rsidRDefault="000B508B" w:rsidP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персонализированных программ наставничества – при наличии в организации наставляемых. </w:t>
            </w:r>
          </w:p>
        </w:tc>
      </w:tr>
      <w:tr w:rsidR="000B508B" w:rsidRPr="000B508B" w:rsidTr="000B508B">
        <w:tc>
          <w:tcPr>
            <w:tcW w:w="67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6061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1) Сбор информации о профессиональных запросах педагогов. </w:t>
            </w:r>
          </w:p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наставляемых, обеспечение согласий на сбор и обработку</w:t>
            </w: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0B508B" w:rsidRPr="000B508B" w:rsidTr="000B508B">
        <w:tc>
          <w:tcPr>
            <w:tcW w:w="67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6061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 2) Формирование банка данных наставников, обеспечение согласий на сбор и обработку</w:t>
            </w: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0B508B" w:rsidRPr="000B508B" w:rsidTr="000B508B">
        <w:tc>
          <w:tcPr>
            <w:tcW w:w="67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6061" w:type="dxa"/>
          </w:tcPr>
          <w:p w:rsidR="000B508B" w:rsidRPr="000B508B" w:rsidRDefault="000B508B" w:rsidP="000B508B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Анализ банка наставников и выбор подходящих для конкретной персонализированной программы</w:t>
            </w: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педагога/группы педагогов.</w:t>
            </w:r>
          </w:p>
          <w:p w:rsidR="000B508B" w:rsidRPr="000B508B" w:rsidRDefault="000B508B" w:rsidP="000B508B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: - подготовка методических материалов для сопровождения наставнической деятельности; - проведение консультаций, организация обмена опытом среди наставников – «установочные сессии»</w:t>
            </w: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</w:tr>
      <w:tr w:rsidR="000B508B" w:rsidRPr="000B508B" w:rsidTr="000B508B">
        <w:tc>
          <w:tcPr>
            <w:tcW w:w="67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6061" w:type="dxa"/>
          </w:tcPr>
          <w:p w:rsidR="000B508B" w:rsidRPr="000B508B" w:rsidRDefault="000B508B" w:rsidP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наставнических пар/групп. </w:t>
            </w:r>
          </w:p>
          <w:p w:rsidR="000B508B" w:rsidRPr="000B508B" w:rsidRDefault="000B508B" w:rsidP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2) Разработка персонализированных программ наставничества для каждой пары/группы. </w:t>
            </w:r>
          </w:p>
          <w:p w:rsidR="000B508B" w:rsidRPr="000B508B" w:rsidRDefault="000B508B" w:rsidP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</w:p>
        </w:tc>
      </w:tr>
      <w:tr w:rsidR="000B508B" w:rsidRPr="000B508B" w:rsidTr="000B508B">
        <w:tc>
          <w:tcPr>
            <w:tcW w:w="67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proofErr w:type="spellStart"/>
            <w:proofErr w:type="gramStart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персонализированн</w:t>
            </w:r>
            <w:proofErr w:type="spellEnd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наставничества</w:t>
            </w:r>
          </w:p>
        </w:tc>
        <w:tc>
          <w:tcPr>
            <w:tcW w:w="6061" w:type="dxa"/>
          </w:tcPr>
          <w:p w:rsidR="000B508B" w:rsidRPr="000B508B" w:rsidRDefault="000B508B" w:rsidP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мониторинга качества реализации персонализированных программ наставничества (анкетирование); 2) Проведение школьной конференции или семинара. 3) Проведение итогового мероприятия (круглого стола) по выявлению лучших практик наставничества; пополнение методической копилки </w:t>
            </w:r>
            <w:r w:rsidRPr="000B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практик наставничества </w:t>
            </w:r>
          </w:p>
        </w:tc>
      </w:tr>
      <w:tr w:rsidR="000B508B" w:rsidRPr="000B508B" w:rsidTr="000B508B">
        <w:tc>
          <w:tcPr>
            <w:tcW w:w="67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. Информационная поддержка системы наставничества</w:t>
            </w:r>
          </w:p>
        </w:tc>
        <w:tc>
          <w:tcPr>
            <w:tcW w:w="6061" w:type="dxa"/>
          </w:tcPr>
          <w:p w:rsidR="000B508B" w:rsidRPr="000B508B" w:rsidRDefault="000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08B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</w:tr>
    </w:tbl>
    <w:p w:rsidR="000B508B" w:rsidRPr="000B508B" w:rsidRDefault="000B508B">
      <w:pPr>
        <w:rPr>
          <w:rFonts w:ascii="Times New Roman" w:hAnsi="Times New Roman" w:cs="Times New Roman"/>
          <w:sz w:val="24"/>
          <w:szCs w:val="24"/>
        </w:rPr>
      </w:pPr>
    </w:p>
    <w:sectPr w:rsidR="000B508B" w:rsidRPr="000B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86"/>
    <w:multiLevelType w:val="hybridMultilevel"/>
    <w:tmpl w:val="33A6D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B"/>
    <w:rsid w:val="000B508B"/>
    <w:rsid w:val="00672009"/>
    <w:rsid w:val="00C1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Varygina</dc:creator>
  <cp:lastModifiedBy>Varygina</cp:lastModifiedBy>
  <cp:revision>1</cp:revision>
  <cp:lastPrinted>2022-03-24T07:27:00Z</cp:lastPrinted>
  <dcterms:created xsi:type="dcterms:W3CDTF">2022-03-24T07:14:00Z</dcterms:created>
  <dcterms:modified xsi:type="dcterms:W3CDTF">2022-03-24T07:28:00Z</dcterms:modified>
</cp:coreProperties>
</file>